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2023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2">
        <v>17</v>
      </c>
      <c r="G7" s="11">
        <v>18</v>
      </c>
    </row>
    <row r="8" spans="1:7" customHeight="1" ht="41.45">
      <c r="A8" s="8"/>
      <c r="B8" s="6"/>
      <c r="C8" s="6"/>
      <c r="D8" s="6"/>
      <c r="E8" s="6"/>
      <c r="F8" s="13" t="s">
        <v>8</v>
      </c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2021-08-24T02:58:42-07:00</dcterms:modified>
  <dc:title>Printable March 2023 Calendar with UK Bank Holidays, Bottom notes, Weeks start on Sunday, Weekends highlight, days at the center (landscape - a4)</dc:title>
  <dc:description>Download more at PrintableCalendarHolidays.Com</dc:description>
  <dc:subject>Printable March 2023 Calendar with UK Bank Holidays, Bottom notes, Weeks start on Sunday, Weekends highlight, days at the center (landscape - a4)</dc:subject>
  <cp:keywords>excel calendar 2023</cp:keywords>
  <cp:category/>
</cp:coreProperties>
</file>